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96C" w:rsidRPr="00AD496C" w:rsidRDefault="00AD496C" w:rsidP="00AD496C">
      <w:pPr>
        <w:spacing w:after="240" w:line="240" w:lineRule="auto"/>
        <w:textAlignment w:val="baseline"/>
        <w:outlineLvl w:val="0"/>
        <w:rPr>
          <w:rFonts w:ascii="inherit" w:eastAsia="Times New Roman" w:hAnsi="inherit" w:cs="Times New Roman"/>
          <w:b/>
          <w:bCs/>
          <w:color w:val="3B4256"/>
          <w:kern w:val="36"/>
          <w:sz w:val="48"/>
          <w:szCs w:val="48"/>
          <w:lang w:eastAsia="ru-RU"/>
        </w:rPr>
      </w:pPr>
      <w:r w:rsidRPr="00AD496C">
        <w:rPr>
          <w:rFonts w:ascii="inherit" w:eastAsia="Times New Roman" w:hAnsi="inherit" w:cs="Times New Roman"/>
          <w:b/>
          <w:bCs/>
          <w:color w:val="3B4256"/>
          <w:kern w:val="36"/>
          <w:sz w:val="48"/>
          <w:szCs w:val="48"/>
          <w:lang w:eastAsia="ru-RU"/>
        </w:rPr>
        <w:t>Контролируемые отжиги – эффективное средство профилактики пожаров</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bookmarkStart w:id="0" w:name="_GoBack"/>
      <w:bookmarkEnd w:id="0"/>
      <w:r w:rsidRPr="00AD496C">
        <w:rPr>
          <w:rFonts w:ascii="inherit" w:eastAsia="Times New Roman" w:hAnsi="inherit" w:cs="Times New Roman"/>
          <w:color w:val="3B4256"/>
          <w:sz w:val="26"/>
          <w:szCs w:val="26"/>
          <w:lang w:eastAsia="ru-RU"/>
        </w:rPr>
        <w:t>С осложнением пожарной обстановки в регионе, характеризующимся значительным увеличением числа выездов подразделений пожарной охраны, в Курской области может быть введен особый противопожарный режим. В этом случае разведение открытого огня будет находиться под строгим запретом.</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Контролируемый отжиг – это сжигание мусора, сухой растительности с соблюдением соответствующих норм при непосредственном контроле граждан.</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Следует соблюдать определенный алгоритм действий:</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 определить безопасное место для проведения отжига, здесь нужно обратить внимание на исключение перехода огня на строения и лесной массив;</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 проинформировать ЕДДС муниципального образования о месте, времени, силах и средствах, объемах проводимых отжигов. Необходимо предварительно согласовать данные мероприятия с органами надзорной деятельности;</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 дождаться одобрения по погодным условиям по данным Росгидромета (сюда входят сведения о ветровых нагрузках, классах пожарной опасности).</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После данных согласований через ЕДДС муниципальных образований оформляется соответствующая заявка и направляется в ЦУКС для организации контроля.</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Место для разведения открытого огня и сжигания мусора на землях населенных пунктов, садовых или дачных участках необходимо разместить на расстоянии не менее 15 метров от построек. Если для этих целей выбрать металлическую емкость из негорючего материала, то расстояние уменьшается в два раза – до 7,5 метров.</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Лица, проводящие отжиги, должны быть обеспечены первичными средствами пожаротушения, следует обеспечить наличие огнетушителей, в том числе, и ранцевых емкостей с необходимым запасом воды, привлекать и тяжелую сельхоз технику, и технику, приспособленную для тушения пожара. Должны быть назначены ответственные за организацию и проведение отжига, обеспеченные, в том числе, рабочими средствами связи.</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lastRenderedPageBreak/>
        <w:t>Есть ряд основных ограничений в проведении указанной работы. Так, использование открытого огня запрещается:</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 на торфяных почвах;</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 при установлении на соответствующей территории особого противопожарного режима;</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 при поступившей информации о сильном порывистом ветре;</w:t>
      </w:r>
    </w:p>
    <w:p w:rsidR="00AD496C" w:rsidRPr="00AD496C" w:rsidRDefault="00AD496C" w:rsidP="00AD496C">
      <w:pPr>
        <w:spacing w:after="300"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Как правило, большая часть пожаров происходит по причине неосторожного обращения с огнем, люди осознанно поджигают  траву, не задумываясь о последствиях своих действий.</w:t>
      </w:r>
    </w:p>
    <w:p w:rsidR="00AD496C" w:rsidRPr="00AD496C" w:rsidRDefault="00AD496C" w:rsidP="00AD496C">
      <w:pPr>
        <w:spacing w:line="383" w:lineRule="atLeast"/>
        <w:textAlignment w:val="baseline"/>
        <w:rPr>
          <w:rFonts w:ascii="inherit" w:eastAsia="Times New Roman" w:hAnsi="inherit" w:cs="Times New Roman"/>
          <w:color w:val="3B4256"/>
          <w:sz w:val="26"/>
          <w:szCs w:val="26"/>
          <w:lang w:eastAsia="ru-RU"/>
        </w:rPr>
      </w:pPr>
      <w:r w:rsidRPr="00AD496C">
        <w:rPr>
          <w:rFonts w:ascii="inherit" w:eastAsia="Times New Roman" w:hAnsi="inherit" w:cs="Times New Roman"/>
          <w:color w:val="3B4256"/>
          <w:sz w:val="26"/>
          <w:szCs w:val="26"/>
          <w:lang w:eastAsia="ru-RU"/>
        </w:rPr>
        <w:t xml:space="preserve">Уважаемые жители </w:t>
      </w:r>
      <w:r w:rsidR="00E52761">
        <w:rPr>
          <w:rFonts w:ascii="inherit" w:eastAsia="Times New Roman" w:hAnsi="inherit" w:cs="Times New Roman"/>
          <w:color w:val="3B4256"/>
          <w:sz w:val="26"/>
          <w:szCs w:val="26"/>
          <w:lang w:eastAsia="ru-RU"/>
        </w:rPr>
        <w:t>Черницынского сельсовета</w:t>
      </w:r>
      <w:r w:rsidRPr="00AD496C">
        <w:rPr>
          <w:rFonts w:ascii="inherit" w:eastAsia="Times New Roman" w:hAnsi="inherit" w:cs="Times New Roman"/>
          <w:color w:val="3B4256"/>
          <w:sz w:val="26"/>
          <w:szCs w:val="26"/>
          <w:lang w:eastAsia="ru-RU"/>
        </w:rPr>
        <w:t>! Соблюдайте правила пожарной безопасности, не жгите траву! Если вы стали свидетелями пожара, очевидцами того, как люди поджигают траву, сообщите по телефонам «101» или «112».</w:t>
      </w:r>
    </w:p>
    <w:p w:rsidR="005F08BF" w:rsidRDefault="005F08BF"/>
    <w:sectPr w:rsidR="005F08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92"/>
    <w:rsid w:val="002C1A92"/>
    <w:rsid w:val="005F08BF"/>
    <w:rsid w:val="00AD496C"/>
    <w:rsid w:val="00B768CC"/>
    <w:rsid w:val="00E52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CC"/>
  </w:style>
  <w:style w:type="paragraph" w:styleId="1">
    <w:name w:val="heading 1"/>
    <w:basedOn w:val="a"/>
    <w:link w:val="10"/>
    <w:uiPriority w:val="9"/>
    <w:qFormat/>
    <w:rsid w:val="00AD49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96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D49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D49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4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CC"/>
  </w:style>
  <w:style w:type="paragraph" w:styleId="1">
    <w:name w:val="heading 1"/>
    <w:basedOn w:val="a"/>
    <w:link w:val="10"/>
    <w:uiPriority w:val="9"/>
    <w:qFormat/>
    <w:rsid w:val="00AD49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496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D49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D49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4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651679">
      <w:bodyDiv w:val="1"/>
      <w:marLeft w:val="0"/>
      <w:marRight w:val="0"/>
      <w:marTop w:val="0"/>
      <w:marBottom w:val="0"/>
      <w:divBdr>
        <w:top w:val="none" w:sz="0" w:space="0" w:color="auto"/>
        <w:left w:val="none" w:sz="0" w:space="0" w:color="auto"/>
        <w:bottom w:val="none" w:sz="0" w:space="0" w:color="auto"/>
        <w:right w:val="none" w:sz="0" w:space="0" w:color="auto"/>
      </w:divBdr>
      <w:divsChild>
        <w:div w:id="2012483605">
          <w:marLeft w:val="0"/>
          <w:marRight w:val="0"/>
          <w:marTop w:val="0"/>
          <w:marBottom w:val="300"/>
          <w:divBdr>
            <w:top w:val="none" w:sz="0" w:space="0" w:color="auto"/>
            <w:left w:val="none" w:sz="0" w:space="0" w:color="auto"/>
            <w:bottom w:val="none" w:sz="0" w:space="0" w:color="auto"/>
            <w:right w:val="none" w:sz="0" w:space="0" w:color="auto"/>
          </w:divBdr>
          <w:divsChild>
            <w:div w:id="18727684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2153</Characters>
  <Application>Microsoft Office Word</Application>
  <DocSecurity>0</DocSecurity>
  <Lines>17</Lines>
  <Paragraphs>5</Paragraphs>
  <ScaleCrop>false</ScaleCrop>
  <Company>Администрация Черницынского сельсовета</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dc:creator>
  <cp:keywords/>
  <dc:description/>
  <cp:lastModifiedBy>Елена Леонидовна</cp:lastModifiedBy>
  <cp:revision>3</cp:revision>
  <dcterms:created xsi:type="dcterms:W3CDTF">2024-09-05T08:08:00Z</dcterms:created>
  <dcterms:modified xsi:type="dcterms:W3CDTF">2024-09-05T08:17:00Z</dcterms:modified>
</cp:coreProperties>
</file>